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Arial" w:cs="Arial" w:eastAsia="Arial" w:hAnsi="Arial"/>
          <w:b/>
          <w:bCs/>
          <w:color w:val="2C3E50"/>
          <w:sz w:val="52"/>
          <w:szCs w:val="52"/>
        </w:rPr>
        <w:t xml:space="preserve">Valentina Páez Marín</w:t>
      </w:r>
    </w:p>
    <w:p>
      <w:pPr>
        <w:spacing w:after="60" w:before="0"/>
      </w:pPr>
      <w:r>
        <w:rPr>
          <w:rFonts w:ascii="Arial" w:cs="Arial" w:eastAsia="Arial" w:hAnsi="Arial"/>
          <w:color w:val="7F8C8D"/>
          <w:sz w:val="24"/>
          <w:szCs w:val="24"/>
        </w:rPr>
        <w:t xml:space="preserve">Senior UX/UI Designer  ·  Product Design  ·  Design Systems</w:t>
      </w: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200"/>
        <w:gridCol w:w="3400"/>
        <w:gridCol w:w="1900"/>
        <w:gridCol w:w="1724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7F8C8D"/>
                <w:sz w:val="17"/>
                <w:szCs w:val="17"/>
              </w:rPr>
              <w:t xml:space="preserve">v.paezm87@gmail.com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2C3E50"/>
                <w:sz w:val="17"/>
                <w:szCs w:val="17"/>
              </w:rPr>
              <w:t xml:space="preserve">linkedin.com/in/valentinapaezmarin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7F8C8D"/>
                <w:sz w:val="17"/>
                <w:szCs w:val="17"/>
              </w:rPr>
              <w:t xml:space="preserve">Austin, TX  ·  USA</w:t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7F8C8D"/>
                <w:sz w:val="17"/>
                <w:szCs w:val="17"/>
              </w:rPr>
              <w:t xml:space="preserve">Español  ·  English (Professional)</w:t>
            </w:r>
          </w:p>
        </w:tc>
      </w:tr>
    </w:tbl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 xml:space="preserve">PROFESSIONAL SUMMARY</w:t>
      </w:r>
    </w:p>
    <w:p>
      <w:pPr>
        <w:spacing w:after="40" w:before="80"/>
      </w:pPr>
      <w:r>
        <w:rPr>
          <w:rFonts w:ascii="Arial" w:cs="Arial" w:eastAsia="Arial" w:hAnsi="Arial"/>
          <w:color w:val="1A1A1A"/>
          <w:sz w:val="19"/>
          <w:szCs w:val="19"/>
        </w:rPr>
        <w:t>Senior UX/UI Designer with 12+ years of experience across SaaS platforms, live streaming, e-learning, and entertainment. Proven ability to lead end-to-end product redesigns, from research and architecture to design systems and implementation, in fast-paced, cross-functional environments. Work directly connected to measurable business outcomes: enterprise client acquisitions, hypergrowth, and Series B funding. Fluent in translating complex user needs into scalable, intuitive product experiences.</w:t>
      </w:r>
    </w:p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 xml:space="preserve">EXPERIENCE</w:t>
      </w:r>
    </w:p>
    <w:p>
      <w:pPr>
        <w:spacing w:after="0" w:before="0" w:line="8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MiMente</w:t>
            </w:r>
            <w:r>
              <w:rPr>
                <w:rFonts w:ascii="Arial" w:cs="Arial" w:eastAsia="Arial" w:hAnsi="Arial"/>
                <w:color w:val="95A5A6"/>
                <w:sz w:val="20"/>
                <w:szCs w:val="20"/>
              </w:rPr>
              <w:t xml:space="preserve">  ·  </w:t>
            </w:r>
            <w:r>
              <w:rPr>
                <w:rFonts w:ascii="Arial" w:cs="Arial" w:eastAsia="Arial" w:hAnsi="Arial"/>
                <w:i/>
                <w:iCs/>
                <w:color w:val="7F8C8D"/>
                <w:sz w:val="18"/>
                <w:szCs w:val="18"/>
              </w:rPr>
              <w:t xml:space="preserve">Freelance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C3E50"/>
                <w:sz w:val="20"/>
                <w:szCs w:val="20"/>
              </w:rPr>
              <w:t>Senior UX/UI Designer, Platform Redesign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 xml:space="preserve">Nov 2025 – Present</w:t>
            </w:r>
          </w:p>
        </w:tc>
      </w:tr>
    </w:tbl>
    <w:p>
      <w:pPr>
        <w:spacing w:after="0" w:before="0" w:line="80"/>
      </w:pP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Led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end-to-end redesign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 of a B2B workplace wellbeing SaaS platform: architecture, user flows, Design System, and responsive design across desktop, tablet, and mobile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Designed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differentiated experiences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 for two user roles: employees seeking confidential support and HR administrators managing aggregate wellbeing data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Conducted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competitive research, user listening sessions, A/B testing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, and Google Analytics review to drive evidence-based design decisions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Redesign directly supported acquisition of an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enterprise client with 5,000+ employees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, confirmed January 2026</w:t>
      </w:r>
    </w:p>
    <w:p>
      <w:pPr>
        <w:spacing w:after="0" w:before="0" w:line="16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Maestro.io</w:t>
            </w:r>
            <w:r>
              <w:rPr>
                <w:rFonts w:ascii="Arial" w:cs="Arial" w:eastAsia="Arial" w:hAnsi="Arial"/>
                <w:color w:val="95A5A6"/>
                <w:sz w:val="20"/>
                <w:szCs w:val="20"/>
              </w:rPr>
              <w:t xml:space="preserve">  ·  </w:t>
            </w:r>
            <w:r>
              <w:rPr>
                <w:rFonts w:ascii="Arial" w:cs="Arial" w:eastAsia="Arial" w:hAnsi="Arial"/>
                <w:i/>
                <w:iCs/>
                <w:color w:val="7F8C8D"/>
                <w:sz w:val="18"/>
                <w:szCs w:val="18"/>
              </w:rPr>
              <w:t xml:space="preserve">Contract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C3E50"/>
                <w:sz w:val="20"/>
                <w:szCs w:val="20"/>
              </w:rPr>
              <w:t xml:space="preserve">UX/UI Designer · Design System Manager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 xml:space="preserve">Aug 2020 – Mar 2022</w:t>
            </w:r>
          </w:p>
        </w:tc>
      </w:tr>
    </w:tbl>
    <w:p>
      <w:pPr>
        <w:spacing w:after="0" w:before="0" w:line="80"/>
      </w:pP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Designed and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built the marketing website in Webflow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, resolving a core clarity problem: visitors couldn't understand the platform's value proposition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Led UX/UI for the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full platform redesign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: front-end product experience, back-end admin panel, and real-time analytics dashboard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Led design of Maestro Studio, a native broadcasting product eliminating the need for external streaming software (OBS), collapsing a multi-tool workflow into one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Responsible for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establishing and standardizing the UI Kit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: components, patterns, and design system used across all products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Platform tripled revenue in 2020; raised $15M Series B March 2021. Clients included Billie Eilish, Coachella, Epic Games, Apple, The Grammys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</w:p>
    <w:p>
      <w:pPr>
        <w:spacing w:after="0" w:before="0" w:line="16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Ultra Music Festival / Resistance</w:t>
            </w:r>
            <w:r>
              <w:rPr>
                <w:rFonts w:ascii="Arial" w:cs="Arial" w:eastAsia="Arial" w:hAnsi="Arial"/>
                <w:color w:val="95A5A6"/>
                <w:sz w:val="20"/>
                <w:szCs w:val="20"/>
              </w:rPr>
              <w:t xml:space="preserve">  ·  </w:t>
            </w:r>
            <w:r>
              <w:rPr>
                <w:rFonts w:ascii="Arial" w:cs="Arial" w:eastAsia="Arial" w:hAnsi="Arial"/>
                <w:i/>
                <w:iCs/>
                <w:color w:val="7F8C8D"/>
                <w:sz w:val="18"/>
                <w:szCs w:val="18"/>
              </w:rPr>
              <w:t xml:space="preserve">Freelance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C3E50"/>
                <w:sz w:val="20"/>
                <w:szCs w:val="20"/>
              </w:rPr>
              <w:t xml:space="preserve">UX/UI Designer &amp; Design Support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 xml:space="preserve">Sep 2018 – Present</w:t>
            </w:r>
          </w:p>
        </w:tc>
      </w:tr>
    </w:tbl>
    <w:p>
      <w:pPr>
        <w:spacing w:after="0" w:before="0" w:line="80"/>
      </w:pP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Led UX/UI for UMF and Resistance website redesigns: Ultra Miami, Resistance, and Resistance Ibiza, analyzing three distinct markets and user types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Proposed a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scalable website architecture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 with Miami as the primary system, adaptable annually per country and edition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Own the full design process for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Ultra Miami's live streaming experience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, from decisions to execution, delivering final designs to NOMOBO, the team responsible for live stream production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Continue providing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ongoing design support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 for UMF Miami, delivering high-fidelity prototypes and iterating annually across editions</w:t>
      </w:r>
    </w:p>
    <w:p>
      <w:pPr>
        <w:spacing w:after="0" w:before="0" w:line="16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Miami Ski Nautiques</w:t>
            </w:r>
            <w:r>
              <w:rPr>
                <w:rFonts w:ascii="Arial" w:cs="Arial" w:eastAsia="Arial" w:hAnsi="Arial"/>
                <w:color w:val="95A5A6"/>
                <w:sz w:val="20"/>
                <w:szCs w:val="20"/>
              </w:rPr>
              <w:t xml:space="preserve">  ·  </w:t>
            </w:r>
            <w:r>
              <w:rPr>
                <w:rFonts w:ascii="Arial" w:cs="Arial" w:eastAsia="Arial" w:hAnsi="Arial"/>
                <w:i/>
                <w:iCs/>
                <w:color w:val="7F8C8D"/>
                <w:sz w:val="18"/>
                <w:szCs w:val="18"/>
              </w:rPr>
              <w:t xml:space="preserve">Full-time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C3E50"/>
                <w:sz w:val="20"/>
                <w:szCs w:val="20"/>
              </w:rPr>
              <w:t xml:space="preserve">Web Manager · SEO · Graphic Designer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 xml:space="preserve">Mar 2016 – Feb 2018</w:t>
            </w:r>
          </w:p>
        </w:tc>
      </w:tr>
    </w:tbl>
    <w:p>
      <w:pPr>
        <w:spacing w:after="0" w:before="0" w:line="80"/>
      </w:pP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Managed website, product catalog, and brand across all digital channels: social media, SEO/SEM, email marketing, and display advertising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Designed, built, and maintained the brand's web presence and graphic assets</w:t>
      </w:r>
    </w:p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 xml:space="preserve">EARLIER EXPERIENCE</w:t>
      </w:r>
    </w:p>
    <w:p>
      <w:pPr>
        <w:spacing w:after="0" w:before="0" w:line="80"/>
      </w:pPr>
    </w:p>
    <w:p>
      <w:pPr>
        <w:spacing w:after="20" w:before="2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Grupo Spira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color w:val="7F8C8D"/>
          <w:sz w:val="19"/>
          <w:szCs w:val="19"/>
        </w:rPr>
        <w:t xml:space="preserve">Visual Designer · UX/UI Designer · Product Manager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i/>
          <w:iCs/>
          <w:color w:val="7F8C8D"/>
          <w:sz w:val="18"/>
          <w:szCs w:val="18"/>
        </w:rPr>
        <w:t xml:space="preserve">2013 – 2015</w:t>
      </w:r>
    </w:p>
    <w:p>
      <w:pPr>
        <w:spacing w:after="20" w:before="2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BAKIA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color w:val="7F8C8D"/>
          <w:sz w:val="19"/>
          <w:szCs w:val="19"/>
        </w:rPr>
        <w:t xml:space="preserve">Graphic Designer · UX/UI · E-learnings for Belcorp &amp; Coca-Cola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i/>
          <w:iCs/>
          <w:color w:val="7F8C8D"/>
          <w:sz w:val="18"/>
          <w:szCs w:val="18"/>
        </w:rPr>
        <w:t xml:space="preserve">2012 – 2013</w:t>
      </w:r>
    </w:p>
    <w:p>
      <w:pPr>
        <w:spacing w:after="20" w:before="2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Schneider Electric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color w:val="7F8C8D"/>
          <w:sz w:val="19"/>
          <w:szCs w:val="19"/>
        </w:rPr>
        <w:t xml:space="preserve">Graphic Designer · UX/UI · Building Automation software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i/>
          <w:iCs/>
          <w:color w:val="7F8C8D"/>
          <w:sz w:val="18"/>
          <w:szCs w:val="18"/>
        </w:rPr>
        <w:t xml:space="preserve">2009 – 2012</w:t>
      </w:r>
    </w:p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 xml:space="preserve">SKILLS</w:t>
      </w:r>
    </w:p>
    <w:p>
      <w:pPr>
        <w:spacing w:after="0" w:before="0" w:line="8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 xml:space="preserve">Design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UX/UI Design  ·  Product Design  ·  Interaction Design  ·  Responsive Design  ·  Wireframing</w:t>
            </w:r>
          </w:p>
        </w:tc>
      </w:tr>
    </w:tbl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 xml:space="preserve">Systems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Design Systems  ·  UI Kit  ·  Component Libraries  ·  Information Architecture  ·  User Flows</w:t>
            </w:r>
          </w:p>
        </w:tc>
      </w:tr>
    </w:tbl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 xml:space="preserve">Research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UX Research  ·  Usability Testing  ·  A/B Testing  ·  User Interviews  ·  Google Analytics</w:t>
            </w:r>
          </w:p>
        </w:tc>
      </w:tr>
    </w:tbl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 xml:space="preserve">Tools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Figma  ·  Webflow  ·  Framer  ·  Adobe Creative Suite  ·  Claude  ·  Mobbin</w:t>
            </w:r>
          </w:p>
        </w:tc>
      </w:tr>
    </w:tbl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 xml:space="preserve">Platforms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SaaS  ·  B2B Enterprise  ·  E-Learning  ·  Live Streaming  ·  Mobile  ·  Web</w:t>
            </w:r>
          </w:p>
        </w:tc>
      </w:tr>
    </w:tbl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 xml:space="preserve">EDUCATION</w:t>
      </w:r>
    </w:p>
    <w:p>
      <w:pPr>
        <w:spacing w:after="0" w:before="0" w:line="8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16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Técnica en Diseño Gráfico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 xml:space="preserve">Ingecomputo · Manizales, Colombia  ·  Web design, multimedia, digital content &amp; editorial design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 xml:space="preserve">2005 – 2008</w:t>
            </w:r>
          </w:p>
        </w:tc>
      </w:tr>
    </w:tbl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 xml:space="preserve">CERTIFICATIONS</w:t>
      </w:r>
    </w:p>
    <w:p>
      <w:pPr>
        <w:spacing w:after="0" w:before="0" w:line="80"/>
      </w:pPr>
    </w:p>
    <w:p>
      <w:pPr>
        <w:spacing w:after="20" w:before="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Google UX Design Certificate (Coursera)  ·  Conduct UX Research &amp; Test Early Concepts  ·  Start the UX Design Process: Empathize, Define, Ideate  ·  Create High-Fidelity Designs &amp; Prototypes in Figma  ·  Build Wireframes &amp; Low-Fidelity Prototypes</w:t>
      </w:r>
    </w:p>
    <w:p>
      <w:pPr>
        <w:pBdr>
          <w:bottom w:val="single" w:color="BDC3C7" w:sz="4" w:space="1"/>
        </w:pBdr>
        <w:spacing w:after="80" w:before="80"/>
      </w:pPr>
    </w:p>
    <w:p>
      <w:pPr>
        <w:spacing w:after="0" w:before="40"/>
        <w:jc w:val="center"/>
      </w:pPr>
      <w:r>
        <w:rPr>
          <w:rFonts w:ascii="Arial" w:cs="Arial" w:eastAsia="Arial" w:hAnsi="Arial"/>
          <w:i/>
          <w:iCs/>
          <w:color w:val="95A5A6"/>
          <w:sz w:val="17"/>
          <w:szCs w:val="17"/>
        </w:rPr>
        <w:t xml:space="preserve">Portfolio &amp; case studies: </w:t>
      </w:r>
      <w:r>
        <w:rPr>
          <w:rFonts w:ascii="Arial" w:cs="Arial" w:eastAsia="Arial" w:hAnsi="Arial"/>
          <w:b/>
          <w:bCs/>
          <w:i/>
          <w:iCs/>
          <w:color w:val="2C3E50"/>
          <w:sz w:val="17"/>
          <w:szCs w:val="17"/>
        </w:rPr>
        <w:t xml:space="preserve">valentinapaez.com</w:t>
      </w:r>
      <w:r>
        <w:rPr>
          <w:rFonts w:ascii="Arial" w:cs="Arial" w:eastAsia="Arial" w:hAnsi="Arial"/>
          <w:i/>
          <w:iCs/>
          <w:color w:val="95A5A6"/>
          <w:sz w:val="17"/>
          <w:szCs w:val="17"/>
        </w:rPr>
        <w:t xml:space="preserve"/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spacing w:after="20" w:before="20"/>
        <w:ind w:left="360" w:hanging="220"/>
      </w:pPr>
      <w:rPr>
        <w:rFonts w:ascii="Arial" w:cs="Arial" w:eastAsia="Arial" w:hAnsi="Arial"/>
        <w:color w:val="7F8C8D"/>
        <w:sz w:val="19"/>
        <w:szCs w:val="1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2026-05-29T04:40:25.759Z</dcterms:created>
  <dcterms:modified xsi:type="dcterms:W3CDTF">2026-05-29T04:40:25.769Z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